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A1E4F" w14:textId="77777777" w:rsidR="00D45D2D" w:rsidRDefault="00D45D2D" w:rsidP="00D45D2D">
      <w:pPr>
        <w:spacing w:after="0" w:line="240" w:lineRule="auto"/>
        <w:jc w:val="both"/>
        <w:rPr>
          <w:rFonts w:ascii="Arial" w:hAnsi="Arial" w:cs="Arial"/>
          <w:sz w:val="28"/>
          <w:szCs w:val="28"/>
        </w:rPr>
      </w:pPr>
      <w:r w:rsidRPr="00D45D2D">
        <w:rPr>
          <w:rFonts w:ascii="Arial" w:hAnsi="Arial" w:cs="Arial"/>
          <w:sz w:val="28"/>
          <w:szCs w:val="28"/>
        </w:rPr>
        <w:t xml:space="preserve">Cestující v Jihomoravském kraji budou mít i po 15. 12. 2024 širokou škálu </w:t>
      </w:r>
      <w:proofErr w:type="gramStart"/>
      <w:r w:rsidRPr="00D45D2D">
        <w:rPr>
          <w:rFonts w:ascii="Arial" w:hAnsi="Arial" w:cs="Arial"/>
          <w:sz w:val="28"/>
          <w:szCs w:val="28"/>
        </w:rPr>
        <w:t>možností</w:t>
      </w:r>
      <w:proofErr w:type="gramEnd"/>
      <w:r w:rsidRPr="00D45D2D">
        <w:rPr>
          <w:rFonts w:ascii="Arial" w:hAnsi="Arial" w:cs="Arial"/>
          <w:sz w:val="28"/>
          <w:szCs w:val="28"/>
        </w:rPr>
        <w:t xml:space="preserve"> jak si pořídit jízdní doklady. Konkrétně se bude jednat o tyto základní možnosti:</w:t>
      </w:r>
    </w:p>
    <w:p w14:paraId="4C43524E" w14:textId="77777777" w:rsidR="00D45D2D" w:rsidRPr="00D45D2D" w:rsidRDefault="00D45D2D" w:rsidP="00D45D2D">
      <w:pPr>
        <w:jc w:val="both"/>
        <w:rPr>
          <w:rFonts w:ascii="Arial" w:hAnsi="Arial" w:cs="Arial"/>
          <w:sz w:val="28"/>
          <w:szCs w:val="28"/>
        </w:rPr>
      </w:pPr>
    </w:p>
    <w:p w14:paraId="24399770" w14:textId="77777777" w:rsidR="00D45D2D" w:rsidRPr="00D45D2D" w:rsidRDefault="00D45D2D" w:rsidP="00D45D2D">
      <w:pPr>
        <w:jc w:val="both"/>
        <w:rPr>
          <w:rFonts w:ascii="Arial" w:hAnsi="Arial" w:cs="Arial"/>
          <w:b/>
          <w:bCs/>
          <w:sz w:val="28"/>
          <w:szCs w:val="28"/>
        </w:rPr>
      </w:pPr>
      <w:r w:rsidRPr="00D45D2D">
        <w:rPr>
          <w:rFonts w:ascii="Arial" w:hAnsi="Arial" w:cs="Arial"/>
          <w:b/>
          <w:bCs/>
          <w:sz w:val="28"/>
          <w:szCs w:val="28"/>
        </w:rPr>
        <w:t>1. Pořízení jízdenek prostřednictvím nových validátorů na nádražích a automatů ve vlacích bezhotovostní platbou</w:t>
      </w:r>
    </w:p>
    <w:p w14:paraId="50737C41" w14:textId="77777777" w:rsidR="00D45D2D" w:rsidRPr="00D45D2D" w:rsidRDefault="00D45D2D" w:rsidP="00D45D2D">
      <w:pPr>
        <w:jc w:val="both"/>
        <w:rPr>
          <w:rFonts w:ascii="Arial" w:hAnsi="Arial" w:cs="Arial"/>
          <w:sz w:val="28"/>
          <w:szCs w:val="28"/>
        </w:rPr>
      </w:pPr>
      <w:r w:rsidRPr="00D45D2D">
        <w:rPr>
          <w:rFonts w:ascii="Arial" w:hAnsi="Arial" w:cs="Arial"/>
          <w:sz w:val="28"/>
          <w:szCs w:val="28"/>
        </w:rPr>
        <w:t xml:space="preserve">Na jednotlivých nádražích, přímo na nástupištích, jsou místo původních </w:t>
      </w:r>
      <w:proofErr w:type="spellStart"/>
      <w:r w:rsidRPr="00D45D2D">
        <w:rPr>
          <w:rFonts w:ascii="Arial" w:hAnsi="Arial" w:cs="Arial"/>
          <w:sz w:val="28"/>
          <w:szCs w:val="28"/>
        </w:rPr>
        <w:t>označovačů</w:t>
      </w:r>
      <w:proofErr w:type="spellEnd"/>
      <w:r w:rsidRPr="00D45D2D">
        <w:rPr>
          <w:rFonts w:ascii="Arial" w:hAnsi="Arial" w:cs="Arial"/>
          <w:sz w:val="28"/>
          <w:szCs w:val="28"/>
        </w:rPr>
        <w:t xml:space="preserve"> papírových jízdenek instalovány nové validátory. Ty umožňují jednoduchý nákup jednorázových jízdních dokladů IDS JMK bezhotovostní platbou.</w:t>
      </w:r>
    </w:p>
    <w:p w14:paraId="797297E9" w14:textId="77777777" w:rsidR="00D45D2D" w:rsidRPr="00D45D2D" w:rsidRDefault="00D45D2D" w:rsidP="00D45D2D">
      <w:pPr>
        <w:jc w:val="both"/>
        <w:rPr>
          <w:rFonts w:ascii="Arial" w:hAnsi="Arial" w:cs="Arial"/>
          <w:sz w:val="28"/>
          <w:szCs w:val="28"/>
        </w:rPr>
      </w:pPr>
      <w:r w:rsidRPr="00D45D2D">
        <w:rPr>
          <w:rFonts w:ascii="Arial" w:hAnsi="Arial" w:cs="Arial"/>
          <w:sz w:val="28"/>
          <w:szCs w:val="28"/>
        </w:rPr>
        <w:t xml:space="preserve">Ve většině vlakových linek (S2, S21, S3, S4, S41, S52, S8, S91 a částečně S9) je možné navíc koupit bezhotovostně jízdenku i přímo v automatu ve vlaku. Automat má větší displej i tlačítka, mohou jej tedy snáze využít i cestující, kteří mají problémy se zrakem. Automat je umístěn v blízkosti dveří vyznačených zeleným pruhem s textem „Jízdenky – </w:t>
      </w:r>
      <w:proofErr w:type="spellStart"/>
      <w:proofErr w:type="gramStart"/>
      <w:r w:rsidRPr="00D45D2D">
        <w:rPr>
          <w:rFonts w:ascii="Arial" w:hAnsi="Arial" w:cs="Arial"/>
          <w:sz w:val="28"/>
          <w:szCs w:val="28"/>
        </w:rPr>
        <w:t>Info</w:t>
      </w:r>
      <w:proofErr w:type="spellEnd"/>
      <w:r w:rsidRPr="00D45D2D">
        <w:rPr>
          <w:rFonts w:ascii="Arial" w:hAnsi="Arial" w:cs="Arial"/>
          <w:sz w:val="28"/>
          <w:szCs w:val="28"/>
        </w:rPr>
        <w:t xml:space="preserve"> - </w:t>
      </w:r>
      <w:proofErr w:type="spellStart"/>
      <w:r w:rsidRPr="00D45D2D">
        <w:rPr>
          <w:rFonts w:ascii="Arial" w:hAnsi="Arial" w:cs="Arial"/>
          <w:sz w:val="28"/>
          <w:szCs w:val="28"/>
        </w:rPr>
        <w:t>Tickets</w:t>
      </w:r>
      <w:proofErr w:type="spellEnd"/>
      <w:proofErr w:type="gramEnd"/>
      <w:r w:rsidRPr="00D45D2D">
        <w:rPr>
          <w:rFonts w:ascii="Arial" w:hAnsi="Arial" w:cs="Arial"/>
          <w:sz w:val="28"/>
          <w:szCs w:val="28"/>
        </w:rPr>
        <w:t>“.</w:t>
      </w:r>
    </w:p>
    <w:p w14:paraId="3C3ABEBB" w14:textId="77777777" w:rsidR="00D45D2D" w:rsidRPr="00D45D2D" w:rsidRDefault="00D45D2D" w:rsidP="00D45D2D">
      <w:pPr>
        <w:jc w:val="both"/>
        <w:rPr>
          <w:rFonts w:ascii="Arial" w:hAnsi="Arial" w:cs="Arial"/>
          <w:sz w:val="28"/>
          <w:szCs w:val="28"/>
        </w:rPr>
      </w:pPr>
      <w:r w:rsidRPr="00D45D2D">
        <w:rPr>
          <w:rFonts w:ascii="Arial" w:hAnsi="Arial" w:cs="Arial"/>
          <w:sz w:val="28"/>
          <w:szCs w:val="28"/>
        </w:rPr>
        <w:t>Stejně jako validátory v městské dopravě v Brně, ve Znojmě nebo na vybraných příměstských linkách v okolí Brna, validátory na nádražích a automaty ve vlacích nevydávají papírové jízdní doklady IDS JMK. Jízdenky jsou přiřazeny ke kartě, kterou byly zaplaceny. Daňový doklad může zájemce získat v elektronické podobě přes eshop.idsjmk.cz. Obdobně to nyní funguje ve zmíněných městských dopravách a příměstských autobusech.</w:t>
      </w:r>
    </w:p>
    <w:p w14:paraId="34B3D3CA" w14:textId="77777777" w:rsidR="00D45D2D" w:rsidRDefault="00D45D2D" w:rsidP="00D45D2D">
      <w:pPr>
        <w:jc w:val="both"/>
        <w:rPr>
          <w:rFonts w:ascii="Arial" w:hAnsi="Arial" w:cs="Arial"/>
          <w:sz w:val="28"/>
          <w:szCs w:val="28"/>
        </w:rPr>
      </w:pPr>
      <w:r w:rsidRPr="00D45D2D">
        <w:rPr>
          <w:rFonts w:ascii="Arial" w:hAnsi="Arial" w:cs="Arial"/>
          <w:sz w:val="28"/>
          <w:szCs w:val="28"/>
        </w:rPr>
        <w:t xml:space="preserve">Informaci o aktuálně platné jízdence IDS JMK si cestující může ověřit na jakémkoli validátoru nebo automatu ve vlaku přes volbu „Moje karta“. Další možností je stáhnout si jednoduchou aplikaci </w:t>
      </w:r>
      <w:proofErr w:type="spellStart"/>
      <w:r w:rsidRPr="00D45D2D">
        <w:rPr>
          <w:rFonts w:ascii="Arial" w:hAnsi="Arial" w:cs="Arial"/>
          <w:sz w:val="28"/>
          <w:szCs w:val="28"/>
        </w:rPr>
        <w:t>ejizdenka</w:t>
      </w:r>
      <w:proofErr w:type="spellEnd"/>
      <w:r w:rsidRPr="00D45D2D">
        <w:rPr>
          <w:rFonts w:ascii="Arial" w:hAnsi="Arial" w:cs="Arial"/>
          <w:sz w:val="28"/>
          <w:szCs w:val="28"/>
        </w:rPr>
        <w:t>, kde se má cestující informace o aktuálně zakoupené jízdence rovněž neustále při ruce.</w:t>
      </w:r>
    </w:p>
    <w:p w14:paraId="5C3D98BB" w14:textId="77777777" w:rsidR="00D45D2D" w:rsidRPr="00D45D2D" w:rsidRDefault="00D45D2D" w:rsidP="00D45D2D">
      <w:pPr>
        <w:jc w:val="both"/>
        <w:rPr>
          <w:rFonts w:ascii="Arial" w:hAnsi="Arial" w:cs="Arial"/>
          <w:sz w:val="28"/>
          <w:szCs w:val="28"/>
        </w:rPr>
      </w:pPr>
    </w:p>
    <w:p w14:paraId="71D0CDA3" w14:textId="77777777" w:rsidR="00D45D2D" w:rsidRPr="00D45D2D" w:rsidRDefault="00D45D2D" w:rsidP="00D45D2D">
      <w:pPr>
        <w:jc w:val="both"/>
        <w:rPr>
          <w:rFonts w:ascii="Arial" w:hAnsi="Arial" w:cs="Arial"/>
          <w:b/>
          <w:bCs/>
          <w:sz w:val="28"/>
          <w:szCs w:val="28"/>
        </w:rPr>
      </w:pPr>
      <w:r w:rsidRPr="00D45D2D">
        <w:rPr>
          <w:rFonts w:ascii="Arial" w:hAnsi="Arial" w:cs="Arial"/>
          <w:b/>
          <w:bCs/>
          <w:sz w:val="28"/>
          <w:szCs w:val="28"/>
        </w:rPr>
        <w:t>2. Pořízení jízdenek anonymní Dopravní peněženkou</w:t>
      </w:r>
    </w:p>
    <w:p w14:paraId="726DDD93" w14:textId="77777777" w:rsidR="00D45D2D" w:rsidRPr="00D45D2D" w:rsidRDefault="00D45D2D" w:rsidP="00D45D2D">
      <w:pPr>
        <w:jc w:val="both"/>
        <w:rPr>
          <w:rFonts w:ascii="Arial" w:hAnsi="Arial" w:cs="Arial"/>
          <w:sz w:val="28"/>
          <w:szCs w:val="28"/>
        </w:rPr>
      </w:pPr>
      <w:r w:rsidRPr="00D45D2D">
        <w:rPr>
          <w:rFonts w:ascii="Arial" w:hAnsi="Arial" w:cs="Arial"/>
          <w:sz w:val="28"/>
          <w:szCs w:val="28"/>
        </w:rPr>
        <w:t>Pro ty, co nemohou či nechtějí mít platební kartu (např. děti), je zavedena anonymní Dopravní peněženka ve formě klíčenky nebo plastové kartičky v ceně 30 Kč. Na dopravní peněženku je možné nabít drobný kredit a následně s ní pořizovat jízdenky IDS JMK ve validátorech na nádražích nebo v automatech ve vlacích. Koupená jízdenka je rovněž přiřazena k nosiči a daňový doklad je možné získat v elektronické podobě přes eshop.idsjmk.cz.</w:t>
      </w:r>
    </w:p>
    <w:p w14:paraId="7BDA37E0" w14:textId="77777777" w:rsidR="00D45D2D" w:rsidRDefault="00D45D2D" w:rsidP="00D45D2D">
      <w:pPr>
        <w:jc w:val="both"/>
        <w:rPr>
          <w:rFonts w:ascii="Arial" w:hAnsi="Arial" w:cs="Arial"/>
          <w:sz w:val="28"/>
          <w:szCs w:val="28"/>
        </w:rPr>
      </w:pPr>
      <w:r w:rsidRPr="00D45D2D">
        <w:rPr>
          <w:rFonts w:ascii="Arial" w:hAnsi="Arial" w:cs="Arial"/>
          <w:sz w:val="28"/>
          <w:szCs w:val="28"/>
        </w:rPr>
        <w:lastRenderedPageBreak/>
        <w:t>Koupit Dopravní peněženku a nabít si na ni kredit mohou cestující na jakémkoli Kontaktním centru IDS JMK a od 15. 12. 2024 i u průvodčích. Cestující, který nevlastní platební kartu a ani nechce peníze na Dopravní kartu nahrát převodem ze svého účtu, nemusí chodit na Kontaktní centrum, ale pouze požádají průvodčího IDS JMK ve vlaku o navýšení kreditu na Dopravní peněžence a zaplatí hotově. Kredit je samozřejmě možné dobít také bezhotovostně ve validátorech a automatech nebo přes účet v eshop.idsjmk.cz.</w:t>
      </w:r>
    </w:p>
    <w:p w14:paraId="598C2343" w14:textId="77777777" w:rsidR="00D45D2D" w:rsidRPr="00D45D2D" w:rsidRDefault="00D45D2D" w:rsidP="00D45D2D">
      <w:pPr>
        <w:jc w:val="both"/>
        <w:rPr>
          <w:rFonts w:ascii="Arial" w:hAnsi="Arial" w:cs="Arial"/>
          <w:sz w:val="28"/>
          <w:szCs w:val="28"/>
        </w:rPr>
      </w:pPr>
    </w:p>
    <w:p w14:paraId="7D9E86BB" w14:textId="77777777" w:rsidR="00D45D2D" w:rsidRPr="00D45D2D" w:rsidRDefault="00D45D2D" w:rsidP="00D45D2D">
      <w:pPr>
        <w:jc w:val="both"/>
        <w:rPr>
          <w:rFonts w:ascii="Arial" w:hAnsi="Arial" w:cs="Arial"/>
          <w:b/>
          <w:bCs/>
          <w:sz w:val="28"/>
          <w:szCs w:val="28"/>
        </w:rPr>
      </w:pPr>
      <w:r w:rsidRPr="00D45D2D">
        <w:rPr>
          <w:rFonts w:ascii="Arial" w:hAnsi="Arial" w:cs="Arial"/>
          <w:b/>
          <w:bCs/>
          <w:sz w:val="28"/>
          <w:szCs w:val="28"/>
        </w:rPr>
        <w:t>3. Papírové jízdní doklady</w:t>
      </w:r>
    </w:p>
    <w:p w14:paraId="45A3A59A" w14:textId="77777777" w:rsidR="00D45D2D" w:rsidRPr="00D45D2D" w:rsidRDefault="00D45D2D" w:rsidP="00D45D2D">
      <w:pPr>
        <w:jc w:val="both"/>
        <w:rPr>
          <w:rFonts w:ascii="Arial" w:hAnsi="Arial" w:cs="Arial"/>
          <w:sz w:val="28"/>
          <w:szCs w:val="28"/>
        </w:rPr>
      </w:pPr>
      <w:r w:rsidRPr="00D45D2D">
        <w:rPr>
          <w:rFonts w:ascii="Arial" w:hAnsi="Arial" w:cs="Arial"/>
          <w:sz w:val="28"/>
          <w:szCs w:val="28"/>
        </w:rPr>
        <w:t xml:space="preserve">Papírové jízdenky na označení zůstávají v platnosti a cestující je mohou nadále využívat včetně oblíbené Univerzální jízdenky. Univerzální jízdenku lze podle počtu označených polí použít na jakoukoli cestu v rámci IDS JMK. Všechny nové validátory mají ve spodní části i </w:t>
      </w:r>
      <w:proofErr w:type="spellStart"/>
      <w:r w:rsidRPr="00D45D2D">
        <w:rPr>
          <w:rFonts w:ascii="Arial" w:hAnsi="Arial" w:cs="Arial"/>
          <w:sz w:val="28"/>
          <w:szCs w:val="28"/>
        </w:rPr>
        <w:t>označovač</w:t>
      </w:r>
      <w:proofErr w:type="spellEnd"/>
      <w:r w:rsidRPr="00D45D2D">
        <w:rPr>
          <w:rFonts w:ascii="Arial" w:hAnsi="Arial" w:cs="Arial"/>
          <w:sz w:val="28"/>
          <w:szCs w:val="28"/>
        </w:rPr>
        <w:t xml:space="preserve"> papírových jízdenek.</w:t>
      </w:r>
    </w:p>
    <w:p w14:paraId="3214CD8D" w14:textId="77777777" w:rsidR="00D45D2D" w:rsidRDefault="00D45D2D" w:rsidP="00D45D2D">
      <w:pPr>
        <w:jc w:val="both"/>
        <w:rPr>
          <w:rFonts w:ascii="Arial" w:hAnsi="Arial" w:cs="Arial"/>
          <w:sz w:val="28"/>
          <w:szCs w:val="28"/>
        </w:rPr>
      </w:pPr>
      <w:r w:rsidRPr="00D45D2D">
        <w:rPr>
          <w:rFonts w:ascii="Arial" w:hAnsi="Arial" w:cs="Arial"/>
          <w:sz w:val="28"/>
          <w:szCs w:val="28"/>
        </w:rPr>
        <w:t>Papírové jízdenky je možné koupit ve 14 Kontaktních centrech IDS JMK, v jízdenkových automatech DPMB v Brně, na pokladnách ČD a u řady dalších smluvních prodejců v celém Jihomoravském kraji. Počet smluvních prodejců můžeme v případě zájmu nadále rozšiřovat.</w:t>
      </w:r>
    </w:p>
    <w:p w14:paraId="3B9F13ED" w14:textId="77777777" w:rsidR="00D45D2D" w:rsidRPr="00D45D2D" w:rsidRDefault="00D45D2D" w:rsidP="00D45D2D">
      <w:pPr>
        <w:jc w:val="both"/>
        <w:rPr>
          <w:rFonts w:ascii="Arial" w:hAnsi="Arial" w:cs="Arial"/>
          <w:sz w:val="28"/>
          <w:szCs w:val="28"/>
        </w:rPr>
      </w:pPr>
    </w:p>
    <w:p w14:paraId="631E746F" w14:textId="77777777" w:rsidR="00D45D2D" w:rsidRPr="00D45D2D" w:rsidRDefault="00D45D2D" w:rsidP="00D45D2D">
      <w:pPr>
        <w:jc w:val="both"/>
        <w:rPr>
          <w:rFonts w:ascii="Arial" w:hAnsi="Arial" w:cs="Arial"/>
          <w:b/>
          <w:bCs/>
          <w:sz w:val="28"/>
          <w:szCs w:val="28"/>
        </w:rPr>
      </w:pPr>
      <w:r w:rsidRPr="00D45D2D">
        <w:rPr>
          <w:rFonts w:ascii="Arial" w:hAnsi="Arial" w:cs="Arial"/>
          <w:b/>
          <w:bCs/>
          <w:sz w:val="28"/>
          <w:szCs w:val="28"/>
        </w:rPr>
        <w:t>4. Jízdenky přes mobilní aplikace</w:t>
      </w:r>
    </w:p>
    <w:p w14:paraId="2265BAD7" w14:textId="77777777" w:rsidR="00D45D2D" w:rsidRDefault="00D45D2D" w:rsidP="00D45D2D">
      <w:pPr>
        <w:jc w:val="both"/>
        <w:rPr>
          <w:rFonts w:ascii="Arial" w:hAnsi="Arial" w:cs="Arial"/>
          <w:sz w:val="28"/>
          <w:szCs w:val="28"/>
        </w:rPr>
      </w:pPr>
      <w:r w:rsidRPr="00D45D2D">
        <w:rPr>
          <w:rFonts w:ascii="Arial" w:hAnsi="Arial" w:cs="Arial"/>
          <w:sz w:val="28"/>
          <w:szCs w:val="28"/>
        </w:rPr>
        <w:t xml:space="preserve">Mobilní aplikace, které v dálkové dopravě využívá až 70 % cestujících, je možné využít i pro nákup jízdenek pro regionální dopravu. Vedle jízdenek z aplikace POSEIDON mohou cestující kupovat jízdenky přes aplikaci Můj vlak a IDOS, kde je od 15.12. možné koupit jízdenky nejen na vlaky ČD, ale i dopravce </w:t>
      </w:r>
      <w:proofErr w:type="spellStart"/>
      <w:r w:rsidRPr="00D45D2D">
        <w:rPr>
          <w:rFonts w:ascii="Arial" w:hAnsi="Arial" w:cs="Arial"/>
          <w:sz w:val="28"/>
          <w:szCs w:val="28"/>
        </w:rPr>
        <w:t>Arriva</w:t>
      </w:r>
      <w:proofErr w:type="spellEnd"/>
      <w:r w:rsidRPr="00D45D2D">
        <w:rPr>
          <w:rFonts w:ascii="Arial" w:hAnsi="Arial" w:cs="Arial"/>
          <w:sz w:val="28"/>
          <w:szCs w:val="28"/>
        </w:rPr>
        <w:t xml:space="preserve"> vlaky.</w:t>
      </w:r>
    </w:p>
    <w:p w14:paraId="148C5EBF" w14:textId="77777777" w:rsidR="00D45D2D" w:rsidRPr="00D45D2D" w:rsidRDefault="00D45D2D" w:rsidP="00D45D2D">
      <w:pPr>
        <w:jc w:val="both"/>
        <w:rPr>
          <w:rFonts w:ascii="Arial" w:hAnsi="Arial" w:cs="Arial"/>
          <w:sz w:val="28"/>
          <w:szCs w:val="28"/>
        </w:rPr>
      </w:pPr>
    </w:p>
    <w:p w14:paraId="33BD8EE4" w14:textId="77777777" w:rsidR="00D45D2D" w:rsidRPr="00D45D2D" w:rsidRDefault="00D45D2D" w:rsidP="00D45D2D">
      <w:pPr>
        <w:jc w:val="both"/>
        <w:rPr>
          <w:rFonts w:ascii="Arial" w:hAnsi="Arial" w:cs="Arial"/>
          <w:b/>
          <w:bCs/>
          <w:sz w:val="28"/>
          <w:szCs w:val="28"/>
        </w:rPr>
      </w:pPr>
      <w:r w:rsidRPr="00D45D2D">
        <w:rPr>
          <w:rFonts w:ascii="Arial" w:hAnsi="Arial" w:cs="Arial"/>
          <w:b/>
          <w:bCs/>
          <w:sz w:val="28"/>
          <w:szCs w:val="28"/>
        </w:rPr>
        <w:t>Postupný přechod na nový systém odbavení</w:t>
      </w:r>
    </w:p>
    <w:p w14:paraId="0A1F90EE" w14:textId="77777777" w:rsidR="00D45D2D" w:rsidRDefault="00D45D2D" w:rsidP="00D45D2D">
      <w:pPr>
        <w:jc w:val="both"/>
        <w:rPr>
          <w:rFonts w:ascii="Arial" w:hAnsi="Arial" w:cs="Arial"/>
          <w:sz w:val="28"/>
          <w:szCs w:val="28"/>
        </w:rPr>
      </w:pPr>
      <w:r w:rsidRPr="00D45D2D">
        <w:rPr>
          <w:rFonts w:ascii="Arial" w:hAnsi="Arial" w:cs="Arial"/>
          <w:sz w:val="28"/>
          <w:szCs w:val="28"/>
        </w:rPr>
        <w:t xml:space="preserve">Nový systém odbavení nabídne cestujícím řadu nových a jednodušších způsobů pořízení jízdenky. Jako u každé změny je potřeba určitý čas na to, aby si cestující nové postupy osvojili. Proto je do konce ledna 2025 zaveden zkušební provoz. Cestující si budou moci koupit jízdní doklad u průvodčího bez přirážky. Budou tak mít dostatek času na seznámení se s platbou ve validátoru nebo automatu, na vyřízení Dopravní peněženky nebo na zakoupení zásoby papírových jízdenek. Od 1. 2. 2025 se předpokládá zavedení přirážky 50 Kč za koupi jízdního dokladu u </w:t>
      </w:r>
      <w:r w:rsidRPr="00D45D2D">
        <w:rPr>
          <w:rFonts w:ascii="Arial" w:hAnsi="Arial" w:cs="Arial"/>
          <w:sz w:val="28"/>
          <w:szCs w:val="28"/>
        </w:rPr>
        <w:lastRenderedPageBreak/>
        <w:t>průvodčího s cílem motivovat cestující k nákupu jízdních dokladů před nástupem do vlaku.</w:t>
      </w:r>
    </w:p>
    <w:p w14:paraId="01BBFF2B" w14:textId="77777777" w:rsidR="00D45D2D" w:rsidRPr="00D45D2D" w:rsidRDefault="00D45D2D" w:rsidP="00D45D2D">
      <w:pPr>
        <w:jc w:val="both"/>
        <w:rPr>
          <w:rFonts w:ascii="Arial" w:hAnsi="Arial" w:cs="Arial"/>
          <w:sz w:val="28"/>
          <w:szCs w:val="28"/>
        </w:rPr>
      </w:pPr>
    </w:p>
    <w:p w14:paraId="7807B49A" w14:textId="77777777" w:rsidR="00D45D2D" w:rsidRPr="00D45D2D" w:rsidRDefault="00D45D2D" w:rsidP="00D45D2D">
      <w:pPr>
        <w:jc w:val="both"/>
        <w:rPr>
          <w:rFonts w:ascii="Arial" w:hAnsi="Arial" w:cs="Arial"/>
          <w:b/>
          <w:bCs/>
          <w:sz w:val="28"/>
          <w:szCs w:val="28"/>
        </w:rPr>
      </w:pPr>
      <w:r w:rsidRPr="00D45D2D">
        <w:rPr>
          <w:rFonts w:ascii="Arial" w:hAnsi="Arial" w:cs="Arial"/>
          <w:b/>
          <w:bCs/>
          <w:sz w:val="28"/>
          <w:szCs w:val="28"/>
        </w:rPr>
        <w:t>Jednoduché cestování pro seniory nad 70 let</w:t>
      </w:r>
    </w:p>
    <w:p w14:paraId="5AA87659" w14:textId="77777777" w:rsidR="00D45D2D" w:rsidRDefault="00D45D2D" w:rsidP="00D45D2D">
      <w:pPr>
        <w:jc w:val="both"/>
        <w:rPr>
          <w:rFonts w:ascii="Arial" w:hAnsi="Arial" w:cs="Arial"/>
          <w:sz w:val="28"/>
          <w:szCs w:val="28"/>
        </w:rPr>
      </w:pPr>
      <w:r w:rsidRPr="00D45D2D">
        <w:rPr>
          <w:rFonts w:ascii="Arial" w:hAnsi="Arial" w:cs="Arial"/>
          <w:sz w:val="28"/>
          <w:szCs w:val="28"/>
        </w:rPr>
        <w:t>Pro seniory nad 70 let je zavedena speciální úleva. Pokud nechtějí, nemusí si před nástupem do vlaku jízdní doklad pořizovat ani po 1. 2. 2025. Průvodčí jim za 40 Kč prodá bez přirážky speciální jízdenku platnou ve všech zónách po dobu 24 hodin. Již nyní je velmi oblíbená. Je v prodeji i u řidičů regionálních autobusů.</w:t>
      </w:r>
    </w:p>
    <w:p w14:paraId="2F8F8DB5" w14:textId="77777777" w:rsidR="00D45D2D" w:rsidRPr="00D45D2D" w:rsidRDefault="00D45D2D" w:rsidP="00D45D2D">
      <w:pPr>
        <w:jc w:val="both"/>
        <w:rPr>
          <w:rFonts w:ascii="Arial" w:hAnsi="Arial" w:cs="Arial"/>
          <w:sz w:val="28"/>
          <w:szCs w:val="28"/>
        </w:rPr>
      </w:pPr>
    </w:p>
    <w:p w14:paraId="0BD11EA9" w14:textId="77777777" w:rsidR="00D45D2D" w:rsidRPr="00D45D2D" w:rsidRDefault="00D45D2D" w:rsidP="00D45D2D">
      <w:pPr>
        <w:jc w:val="both"/>
        <w:rPr>
          <w:rFonts w:ascii="Arial" w:hAnsi="Arial" w:cs="Arial"/>
          <w:b/>
          <w:bCs/>
          <w:sz w:val="28"/>
          <w:szCs w:val="28"/>
        </w:rPr>
      </w:pPr>
      <w:r w:rsidRPr="00D45D2D">
        <w:rPr>
          <w:rFonts w:ascii="Arial" w:hAnsi="Arial" w:cs="Arial"/>
          <w:b/>
          <w:bCs/>
          <w:sz w:val="28"/>
          <w:szCs w:val="28"/>
        </w:rPr>
        <w:t>Cesty mimo Jihomoravský kraj</w:t>
      </w:r>
    </w:p>
    <w:p w14:paraId="7091E334" w14:textId="77777777" w:rsidR="00D45D2D" w:rsidRDefault="00D45D2D" w:rsidP="00D45D2D">
      <w:pPr>
        <w:jc w:val="both"/>
        <w:rPr>
          <w:rFonts w:ascii="Arial" w:hAnsi="Arial" w:cs="Arial"/>
          <w:sz w:val="28"/>
          <w:szCs w:val="28"/>
        </w:rPr>
      </w:pPr>
      <w:r w:rsidRPr="00D45D2D">
        <w:rPr>
          <w:rFonts w:ascii="Arial" w:hAnsi="Arial" w:cs="Arial"/>
          <w:sz w:val="28"/>
          <w:szCs w:val="28"/>
        </w:rPr>
        <w:t xml:space="preserve">Zde se prakticky nic nemění. Ve vlacích Českých drah i nadále platí mezikrajský tarif Českých drah včetně slevových karet. Jízdenky je možné koupit na pokladnách nebo u průvodčích ČD. Ve vlacích </w:t>
      </w:r>
      <w:proofErr w:type="spellStart"/>
      <w:r w:rsidRPr="00D45D2D">
        <w:rPr>
          <w:rFonts w:ascii="Arial" w:hAnsi="Arial" w:cs="Arial"/>
          <w:sz w:val="28"/>
          <w:szCs w:val="28"/>
        </w:rPr>
        <w:t>Arrivy</w:t>
      </w:r>
      <w:proofErr w:type="spellEnd"/>
      <w:r w:rsidRPr="00D45D2D">
        <w:rPr>
          <w:rFonts w:ascii="Arial" w:hAnsi="Arial" w:cs="Arial"/>
          <w:sz w:val="28"/>
          <w:szCs w:val="28"/>
        </w:rPr>
        <w:t xml:space="preserve"> nebo ve vlacích ČD vybavených automaty je možné pořídit jízdenky </w:t>
      </w:r>
      <w:proofErr w:type="spellStart"/>
      <w:r w:rsidRPr="00D45D2D">
        <w:rPr>
          <w:rFonts w:ascii="Arial" w:hAnsi="Arial" w:cs="Arial"/>
          <w:sz w:val="28"/>
          <w:szCs w:val="28"/>
        </w:rPr>
        <w:t>OneTicket</w:t>
      </w:r>
      <w:proofErr w:type="spellEnd"/>
      <w:r w:rsidRPr="00D45D2D">
        <w:rPr>
          <w:rFonts w:ascii="Arial" w:hAnsi="Arial" w:cs="Arial"/>
          <w:sz w:val="28"/>
          <w:szCs w:val="28"/>
        </w:rPr>
        <w:t xml:space="preserve"> do libovolné stanice v rámci České republiky. Tyto jízdenky budou prodávat rovněž průvodčí IDS JMK. Doporučujeme však kombinovat jízdní doklad IDS JMK pro dojezd do přestupního uzlu (nejčastěji Brno </w:t>
      </w:r>
      <w:proofErr w:type="spellStart"/>
      <w:r w:rsidRPr="00D45D2D">
        <w:rPr>
          <w:rFonts w:ascii="Arial" w:hAnsi="Arial" w:cs="Arial"/>
          <w:sz w:val="28"/>
          <w:szCs w:val="28"/>
        </w:rPr>
        <w:t>hl.n</w:t>
      </w:r>
      <w:proofErr w:type="spellEnd"/>
      <w:r w:rsidRPr="00D45D2D">
        <w:rPr>
          <w:rFonts w:ascii="Arial" w:hAnsi="Arial" w:cs="Arial"/>
          <w:sz w:val="28"/>
          <w:szCs w:val="28"/>
        </w:rPr>
        <w:t xml:space="preserve">.) s jízdenkou </w:t>
      </w:r>
      <w:proofErr w:type="spellStart"/>
      <w:r w:rsidRPr="00D45D2D">
        <w:rPr>
          <w:rFonts w:ascii="Arial" w:hAnsi="Arial" w:cs="Arial"/>
          <w:sz w:val="28"/>
          <w:szCs w:val="28"/>
        </w:rPr>
        <w:t>mimokrajskou</w:t>
      </w:r>
      <w:proofErr w:type="spellEnd"/>
      <w:r w:rsidRPr="00D45D2D">
        <w:rPr>
          <w:rFonts w:ascii="Arial" w:hAnsi="Arial" w:cs="Arial"/>
          <w:sz w:val="28"/>
          <w:szCs w:val="28"/>
        </w:rPr>
        <w:t>. Obvykle to vyjde levněji.</w:t>
      </w:r>
    </w:p>
    <w:p w14:paraId="6D5F6389" w14:textId="77777777" w:rsidR="00D45D2D" w:rsidRPr="00D45D2D" w:rsidRDefault="00D45D2D" w:rsidP="00D45D2D">
      <w:pPr>
        <w:jc w:val="both"/>
        <w:rPr>
          <w:rFonts w:ascii="Arial" w:hAnsi="Arial" w:cs="Arial"/>
          <w:sz w:val="28"/>
          <w:szCs w:val="28"/>
        </w:rPr>
      </w:pPr>
    </w:p>
    <w:p w14:paraId="27C6295E" w14:textId="77777777" w:rsidR="00D45D2D" w:rsidRPr="00D45D2D" w:rsidRDefault="00D45D2D" w:rsidP="00D45D2D">
      <w:pPr>
        <w:jc w:val="both"/>
        <w:rPr>
          <w:rFonts w:ascii="Arial" w:hAnsi="Arial" w:cs="Arial"/>
          <w:b/>
          <w:bCs/>
          <w:sz w:val="28"/>
          <w:szCs w:val="28"/>
        </w:rPr>
      </w:pPr>
      <w:r w:rsidRPr="00D45D2D">
        <w:rPr>
          <w:rFonts w:ascii="Arial" w:hAnsi="Arial" w:cs="Arial"/>
          <w:b/>
          <w:bCs/>
          <w:sz w:val="28"/>
          <w:szCs w:val="28"/>
        </w:rPr>
        <w:t>Proč k uvedeným změnám dochází?</w:t>
      </w:r>
    </w:p>
    <w:p w14:paraId="0FED8276" w14:textId="782DCF24" w:rsidR="00F164CB" w:rsidRDefault="00D45D2D" w:rsidP="00D45D2D">
      <w:pPr>
        <w:jc w:val="both"/>
      </w:pPr>
      <w:r w:rsidRPr="00D45D2D">
        <w:rPr>
          <w:rFonts w:ascii="Arial" w:hAnsi="Arial" w:cs="Arial"/>
          <w:sz w:val="28"/>
          <w:szCs w:val="28"/>
        </w:rPr>
        <w:t xml:space="preserve">Jak již bylo zmíněno, jedná se o dlouhodobě připravovaný proces směřující k zefektivnění odbavení cestujících. Po zavedení elektronických </w:t>
      </w:r>
      <w:proofErr w:type="spellStart"/>
      <w:r w:rsidRPr="00D45D2D">
        <w:rPr>
          <w:rFonts w:ascii="Arial" w:hAnsi="Arial" w:cs="Arial"/>
          <w:sz w:val="28"/>
          <w:szCs w:val="28"/>
        </w:rPr>
        <w:t>předplatních</w:t>
      </w:r>
      <w:proofErr w:type="spellEnd"/>
      <w:r w:rsidRPr="00D45D2D">
        <w:rPr>
          <w:rFonts w:ascii="Arial" w:hAnsi="Arial" w:cs="Arial"/>
          <w:sz w:val="28"/>
          <w:szCs w:val="28"/>
        </w:rPr>
        <w:t xml:space="preserve"> jízdenek a přechodu výrazné části cestujících v dálkové dopravě k on-line jízdenkám se stal provoz pokladen na nádražích v současném počtu dlouhodobě neudržitelným. Cílem bylo rovněž zefektivnit práci průvodčích, minimalizovat jejich neefektivní výkony a snížit další doprovodné náklady, např. v souvislosti s nocležnami. Tyto změny umožní i s rostoucími náklady nejen udržet stávající nabídku vlaků, ale také rozvíjet nabídku spojení a pokračovat v modernizaci vozid</w:t>
      </w:r>
      <w:r w:rsidRPr="00D45D2D">
        <w:t>el.</w:t>
      </w:r>
    </w:p>
    <w:sectPr w:rsidR="00F16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AD"/>
    <w:rsid w:val="00654127"/>
    <w:rsid w:val="00AD0B7A"/>
    <w:rsid w:val="00B251AD"/>
    <w:rsid w:val="00BC6048"/>
    <w:rsid w:val="00D45D2D"/>
    <w:rsid w:val="00E21144"/>
    <w:rsid w:val="00F164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F809"/>
  <w15:chartTrackingRefBased/>
  <w15:docId w15:val="{5297DEB0-0381-4AC3-91B6-7769D633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1"/>
        <w:szCs w:val="21"/>
        <w:lang w:val="cs-CZ"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0B7A"/>
  </w:style>
  <w:style w:type="paragraph" w:styleId="Nadpis1">
    <w:name w:val="heading 1"/>
    <w:basedOn w:val="Normln"/>
    <w:next w:val="Normln"/>
    <w:link w:val="Nadpis1Char"/>
    <w:uiPriority w:val="9"/>
    <w:qFormat/>
    <w:rsid w:val="00AD0B7A"/>
    <w:pPr>
      <w:keepNext/>
      <w:keepLines/>
      <w:pBdr>
        <w:bottom w:val="single" w:sz="4" w:space="1" w:color="FFCA08" w:themeColor="accent1"/>
      </w:pBdr>
      <w:spacing w:before="400" w:after="40" w:line="240" w:lineRule="auto"/>
      <w:outlineLvl w:val="0"/>
    </w:pPr>
    <w:rPr>
      <w:rFonts w:asciiTheme="majorHAnsi" w:eastAsiaTheme="majorEastAsia" w:hAnsiTheme="majorHAnsi" w:cstheme="majorBidi"/>
      <w:color w:val="C49A00" w:themeColor="accent1" w:themeShade="BF"/>
      <w:sz w:val="36"/>
      <w:szCs w:val="36"/>
    </w:rPr>
  </w:style>
  <w:style w:type="paragraph" w:styleId="Nadpis2">
    <w:name w:val="heading 2"/>
    <w:basedOn w:val="Normln"/>
    <w:next w:val="Normln"/>
    <w:link w:val="Nadpis2Char"/>
    <w:uiPriority w:val="9"/>
    <w:semiHidden/>
    <w:unhideWhenUsed/>
    <w:qFormat/>
    <w:rsid w:val="00AD0B7A"/>
    <w:pPr>
      <w:keepNext/>
      <w:keepLines/>
      <w:spacing w:before="160" w:after="0" w:line="240" w:lineRule="auto"/>
      <w:outlineLvl w:val="1"/>
    </w:pPr>
    <w:rPr>
      <w:rFonts w:asciiTheme="majorHAnsi" w:eastAsiaTheme="majorEastAsia" w:hAnsiTheme="majorHAnsi" w:cstheme="majorBidi"/>
      <w:color w:val="C49A00" w:themeColor="accent1" w:themeShade="BF"/>
      <w:sz w:val="28"/>
      <w:szCs w:val="28"/>
    </w:rPr>
  </w:style>
  <w:style w:type="paragraph" w:styleId="Nadpis3">
    <w:name w:val="heading 3"/>
    <w:basedOn w:val="Normln"/>
    <w:next w:val="Normln"/>
    <w:link w:val="Nadpis3Char"/>
    <w:uiPriority w:val="9"/>
    <w:unhideWhenUsed/>
    <w:qFormat/>
    <w:rsid w:val="00AD0B7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AD0B7A"/>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AD0B7A"/>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AD0B7A"/>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AD0B7A"/>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AD0B7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AD0B7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0B7A"/>
    <w:rPr>
      <w:rFonts w:asciiTheme="majorHAnsi" w:eastAsiaTheme="majorEastAsia" w:hAnsiTheme="majorHAnsi" w:cstheme="majorBidi"/>
      <w:color w:val="C49A00" w:themeColor="accent1" w:themeShade="BF"/>
      <w:sz w:val="36"/>
      <w:szCs w:val="36"/>
    </w:rPr>
  </w:style>
  <w:style w:type="character" w:customStyle="1" w:styleId="Nadpis2Char">
    <w:name w:val="Nadpis 2 Char"/>
    <w:basedOn w:val="Standardnpsmoodstavce"/>
    <w:link w:val="Nadpis2"/>
    <w:uiPriority w:val="9"/>
    <w:semiHidden/>
    <w:rsid w:val="00AD0B7A"/>
    <w:rPr>
      <w:rFonts w:asciiTheme="majorHAnsi" w:eastAsiaTheme="majorEastAsia" w:hAnsiTheme="majorHAnsi" w:cstheme="majorBidi"/>
      <w:color w:val="C49A00" w:themeColor="accent1" w:themeShade="BF"/>
      <w:sz w:val="28"/>
      <w:szCs w:val="28"/>
    </w:rPr>
  </w:style>
  <w:style w:type="character" w:customStyle="1" w:styleId="Nadpis3Char">
    <w:name w:val="Nadpis 3 Char"/>
    <w:basedOn w:val="Standardnpsmoodstavce"/>
    <w:link w:val="Nadpis3"/>
    <w:uiPriority w:val="9"/>
    <w:rsid w:val="00AD0B7A"/>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semiHidden/>
    <w:rsid w:val="00AD0B7A"/>
    <w:rPr>
      <w:rFonts w:asciiTheme="majorHAnsi" w:eastAsiaTheme="majorEastAsia" w:hAnsiTheme="majorHAnsi" w:cstheme="majorBidi"/>
      <w:sz w:val="24"/>
      <w:szCs w:val="24"/>
    </w:rPr>
  </w:style>
  <w:style w:type="character" w:customStyle="1" w:styleId="Nadpis5Char">
    <w:name w:val="Nadpis 5 Char"/>
    <w:basedOn w:val="Standardnpsmoodstavce"/>
    <w:link w:val="Nadpis5"/>
    <w:uiPriority w:val="9"/>
    <w:semiHidden/>
    <w:rsid w:val="00AD0B7A"/>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AD0B7A"/>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AD0B7A"/>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AD0B7A"/>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AD0B7A"/>
    <w:rPr>
      <w:rFonts w:asciiTheme="majorHAnsi" w:eastAsiaTheme="majorEastAsia" w:hAnsiTheme="majorHAnsi" w:cstheme="majorBidi"/>
      <w:i/>
      <w:iCs/>
      <w:smallCaps/>
      <w:color w:val="595959" w:themeColor="text1" w:themeTint="A6"/>
    </w:rPr>
  </w:style>
  <w:style w:type="paragraph" w:styleId="Titulek">
    <w:name w:val="caption"/>
    <w:basedOn w:val="Normln"/>
    <w:next w:val="Normln"/>
    <w:uiPriority w:val="35"/>
    <w:semiHidden/>
    <w:unhideWhenUsed/>
    <w:qFormat/>
    <w:rsid w:val="00AD0B7A"/>
    <w:pPr>
      <w:spacing w:line="240" w:lineRule="auto"/>
    </w:pPr>
    <w:rPr>
      <w:b/>
      <w:bCs/>
      <w:color w:val="404040" w:themeColor="text1" w:themeTint="BF"/>
      <w:sz w:val="20"/>
      <w:szCs w:val="20"/>
    </w:rPr>
  </w:style>
  <w:style w:type="paragraph" w:styleId="Nzev">
    <w:name w:val="Title"/>
    <w:basedOn w:val="Normln"/>
    <w:next w:val="Normln"/>
    <w:link w:val="NzevChar"/>
    <w:uiPriority w:val="10"/>
    <w:qFormat/>
    <w:rsid w:val="00AD0B7A"/>
    <w:pPr>
      <w:spacing w:after="0" w:line="240" w:lineRule="auto"/>
      <w:contextualSpacing/>
    </w:pPr>
    <w:rPr>
      <w:rFonts w:asciiTheme="majorHAnsi" w:eastAsiaTheme="majorEastAsia" w:hAnsiTheme="majorHAnsi" w:cstheme="majorBidi"/>
      <w:color w:val="C49A00" w:themeColor="accent1" w:themeShade="BF"/>
      <w:spacing w:val="-7"/>
      <w:sz w:val="80"/>
      <w:szCs w:val="80"/>
    </w:rPr>
  </w:style>
  <w:style w:type="character" w:customStyle="1" w:styleId="NzevChar">
    <w:name w:val="Název Char"/>
    <w:basedOn w:val="Standardnpsmoodstavce"/>
    <w:link w:val="Nzev"/>
    <w:uiPriority w:val="10"/>
    <w:rsid w:val="00AD0B7A"/>
    <w:rPr>
      <w:rFonts w:asciiTheme="majorHAnsi" w:eastAsiaTheme="majorEastAsia" w:hAnsiTheme="majorHAnsi" w:cstheme="majorBidi"/>
      <w:color w:val="C49A00" w:themeColor="accent1" w:themeShade="BF"/>
      <w:spacing w:val="-7"/>
      <w:sz w:val="80"/>
      <w:szCs w:val="80"/>
    </w:rPr>
  </w:style>
  <w:style w:type="paragraph" w:styleId="Podnadpis">
    <w:name w:val="Subtitle"/>
    <w:basedOn w:val="Normln"/>
    <w:next w:val="Normln"/>
    <w:link w:val="PodnadpisChar"/>
    <w:uiPriority w:val="11"/>
    <w:qFormat/>
    <w:rsid w:val="00AD0B7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AD0B7A"/>
    <w:rPr>
      <w:rFonts w:asciiTheme="majorHAnsi" w:eastAsiaTheme="majorEastAsia" w:hAnsiTheme="majorHAnsi" w:cstheme="majorBidi"/>
      <w:color w:val="404040" w:themeColor="text1" w:themeTint="BF"/>
      <w:sz w:val="30"/>
      <w:szCs w:val="30"/>
    </w:rPr>
  </w:style>
  <w:style w:type="character" w:styleId="Siln">
    <w:name w:val="Strong"/>
    <w:basedOn w:val="Standardnpsmoodstavce"/>
    <w:uiPriority w:val="22"/>
    <w:qFormat/>
    <w:rsid w:val="00AD0B7A"/>
    <w:rPr>
      <w:b/>
      <w:bCs/>
    </w:rPr>
  </w:style>
  <w:style w:type="character" w:styleId="Zdraznn">
    <w:name w:val="Emphasis"/>
    <w:basedOn w:val="Standardnpsmoodstavce"/>
    <w:uiPriority w:val="20"/>
    <w:qFormat/>
    <w:rsid w:val="00AD0B7A"/>
    <w:rPr>
      <w:i/>
      <w:iCs/>
    </w:rPr>
  </w:style>
  <w:style w:type="paragraph" w:styleId="Bezmezer">
    <w:name w:val="No Spacing"/>
    <w:uiPriority w:val="1"/>
    <w:qFormat/>
    <w:rsid w:val="00AD0B7A"/>
    <w:pPr>
      <w:spacing w:after="0" w:line="240" w:lineRule="auto"/>
    </w:pPr>
  </w:style>
  <w:style w:type="paragraph" w:styleId="Odstavecseseznamem">
    <w:name w:val="List Paragraph"/>
    <w:basedOn w:val="Normln"/>
    <w:uiPriority w:val="34"/>
    <w:qFormat/>
    <w:rsid w:val="00AD0B7A"/>
    <w:pPr>
      <w:ind w:left="720"/>
      <w:contextualSpacing/>
    </w:pPr>
  </w:style>
  <w:style w:type="paragraph" w:styleId="Citt">
    <w:name w:val="Quote"/>
    <w:basedOn w:val="Normln"/>
    <w:next w:val="Normln"/>
    <w:link w:val="CittChar"/>
    <w:uiPriority w:val="29"/>
    <w:qFormat/>
    <w:rsid w:val="00AD0B7A"/>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AD0B7A"/>
    <w:rPr>
      <w:i/>
      <w:iCs/>
    </w:rPr>
  </w:style>
  <w:style w:type="paragraph" w:styleId="Vrazncitt">
    <w:name w:val="Intense Quote"/>
    <w:basedOn w:val="Normln"/>
    <w:next w:val="Normln"/>
    <w:link w:val="VrazncittChar"/>
    <w:uiPriority w:val="30"/>
    <w:qFormat/>
    <w:rsid w:val="00AD0B7A"/>
    <w:pPr>
      <w:spacing w:before="100" w:beforeAutospacing="1" w:after="240"/>
      <w:ind w:left="864" w:right="864"/>
      <w:jc w:val="center"/>
    </w:pPr>
    <w:rPr>
      <w:rFonts w:asciiTheme="majorHAnsi" w:eastAsiaTheme="majorEastAsia" w:hAnsiTheme="majorHAnsi" w:cstheme="majorBidi"/>
      <w:color w:val="FFCA08" w:themeColor="accent1"/>
      <w:sz w:val="28"/>
      <w:szCs w:val="28"/>
    </w:rPr>
  </w:style>
  <w:style w:type="character" w:customStyle="1" w:styleId="VrazncittChar">
    <w:name w:val="Výrazný citát Char"/>
    <w:basedOn w:val="Standardnpsmoodstavce"/>
    <w:link w:val="Vrazncitt"/>
    <w:uiPriority w:val="30"/>
    <w:rsid w:val="00AD0B7A"/>
    <w:rPr>
      <w:rFonts w:asciiTheme="majorHAnsi" w:eastAsiaTheme="majorEastAsia" w:hAnsiTheme="majorHAnsi" w:cstheme="majorBidi"/>
      <w:color w:val="FFCA08" w:themeColor="accent1"/>
      <w:sz w:val="28"/>
      <w:szCs w:val="28"/>
    </w:rPr>
  </w:style>
  <w:style w:type="character" w:styleId="Zdraznnjemn">
    <w:name w:val="Subtle Emphasis"/>
    <w:basedOn w:val="Standardnpsmoodstavce"/>
    <w:uiPriority w:val="19"/>
    <w:qFormat/>
    <w:rsid w:val="00AD0B7A"/>
    <w:rPr>
      <w:i/>
      <w:iCs/>
      <w:color w:val="595959" w:themeColor="text1" w:themeTint="A6"/>
    </w:rPr>
  </w:style>
  <w:style w:type="character" w:styleId="Zdraznnintenzivn">
    <w:name w:val="Intense Emphasis"/>
    <w:basedOn w:val="Standardnpsmoodstavce"/>
    <w:uiPriority w:val="21"/>
    <w:qFormat/>
    <w:rsid w:val="00AD0B7A"/>
    <w:rPr>
      <w:b/>
      <w:bCs/>
      <w:i/>
      <w:iCs/>
    </w:rPr>
  </w:style>
  <w:style w:type="character" w:styleId="Odkazjemn">
    <w:name w:val="Subtle Reference"/>
    <w:basedOn w:val="Standardnpsmoodstavce"/>
    <w:uiPriority w:val="31"/>
    <w:qFormat/>
    <w:rsid w:val="00AD0B7A"/>
    <w:rPr>
      <w:smallCaps/>
      <w:color w:val="404040" w:themeColor="text1" w:themeTint="BF"/>
    </w:rPr>
  </w:style>
  <w:style w:type="character" w:styleId="Odkazintenzivn">
    <w:name w:val="Intense Reference"/>
    <w:basedOn w:val="Standardnpsmoodstavce"/>
    <w:uiPriority w:val="32"/>
    <w:qFormat/>
    <w:rsid w:val="00AD0B7A"/>
    <w:rPr>
      <w:b/>
      <w:bCs/>
      <w:smallCaps/>
      <w:u w:val="single"/>
    </w:rPr>
  </w:style>
  <w:style w:type="character" w:styleId="Nzevknihy">
    <w:name w:val="Book Title"/>
    <w:basedOn w:val="Standardnpsmoodstavce"/>
    <w:uiPriority w:val="33"/>
    <w:qFormat/>
    <w:rsid w:val="00AD0B7A"/>
    <w:rPr>
      <w:b/>
      <w:bCs/>
      <w:smallCaps/>
    </w:rPr>
  </w:style>
  <w:style w:type="paragraph" w:styleId="Nadpisobsahu">
    <w:name w:val="TOC Heading"/>
    <w:basedOn w:val="Nadpis1"/>
    <w:next w:val="Normln"/>
    <w:uiPriority w:val="39"/>
    <w:semiHidden/>
    <w:unhideWhenUsed/>
    <w:qFormat/>
    <w:rsid w:val="00AD0B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Žlutá">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ouřové sklo">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836</Words>
  <Characters>4936</Characters>
  <Application>Microsoft Office Word</Application>
  <DocSecurity>0</DocSecurity>
  <Lines>41</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Prštice</dc:creator>
  <cp:keywords/>
  <dc:description/>
  <cp:lastModifiedBy>Obec Prštice</cp:lastModifiedBy>
  <cp:revision>3</cp:revision>
  <dcterms:created xsi:type="dcterms:W3CDTF">2024-12-09T12:28:00Z</dcterms:created>
  <dcterms:modified xsi:type="dcterms:W3CDTF">2024-12-09T12:35:00Z</dcterms:modified>
</cp:coreProperties>
</file>